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37" w:rsidRPr="00313366" w:rsidRDefault="00E62B37" w:rsidP="00DA1E88">
      <w:pPr>
        <w:pStyle w:val="Standard"/>
        <w:ind w:right="-345"/>
        <w:jc w:val="center"/>
      </w:pPr>
      <w:bookmarkStart w:id="0" w:name="_GoBack"/>
      <w:r w:rsidRPr="00313366">
        <w:t>ПРОЕКТ</w:t>
      </w:r>
    </w:p>
    <w:p w:rsidR="00E62B37" w:rsidRPr="00313366" w:rsidRDefault="00E62B37" w:rsidP="00DA1E88">
      <w:pPr>
        <w:pStyle w:val="Standard"/>
        <w:ind w:right="-345"/>
        <w:jc w:val="center"/>
      </w:pPr>
    </w:p>
    <w:p w:rsidR="00A261A7" w:rsidRPr="00313366" w:rsidRDefault="008C4119" w:rsidP="00DA1E88">
      <w:pPr>
        <w:pStyle w:val="Standard"/>
        <w:ind w:right="-345"/>
        <w:jc w:val="center"/>
      </w:pPr>
      <w:r w:rsidRPr="00313366">
        <w:rPr>
          <w:rFonts w:ascii="Times New Roman" w:hAnsi="Times New Roman"/>
          <w:noProof/>
          <w:sz w:val="28"/>
          <w:szCs w:val="28"/>
          <w:lang w:eastAsia="ru-RU" w:bidi="ar-SA"/>
        </w:rPr>
        <w:drawing>
          <wp:inline distT="0" distB="0" distL="0" distR="0" wp14:anchorId="4254FCCF" wp14:editId="51736AAA">
            <wp:extent cx="533400" cy="643255"/>
            <wp:effectExtent l="0" t="0" r="0" b="4445"/>
            <wp:docPr id="1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1A7" w:rsidRPr="00313366" w:rsidRDefault="00A261A7" w:rsidP="00DA1E88">
      <w:pPr>
        <w:pStyle w:val="Standard"/>
        <w:ind w:right="-345"/>
        <w:jc w:val="center"/>
        <w:rPr>
          <w:rFonts w:ascii="Times New Roman" w:hAnsi="Times New Roman"/>
          <w:b/>
          <w:bCs/>
          <w:smallCaps/>
          <w:spacing w:val="20"/>
          <w:sz w:val="32"/>
          <w:szCs w:val="32"/>
        </w:rPr>
      </w:pPr>
      <w:r w:rsidRPr="00313366">
        <w:rPr>
          <w:rFonts w:ascii="Times New Roman" w:hAnsi="Times New Roman"/>
          <w:b/>
          <w:bCs/>
          <w:smallCaps/>
          <w:spacing w:val="20"/>
          <w:sz w:val="32"/>
          <w:szCs w:val="32"/>
        </w:rPr>
        <w:t>администрация кеслеровского сельского поселения крымского района</w:t>
      </w:r>
    </w:p>
    <w:p w:rsidR="00A261A7" w:rsidRPr="00313366" w:rsidRDefault="00A261A7" w:rsidP="00DA1E88">
      <w:pPr>
        <w:pStyle w:val="Standard"/>
        <w:ind w:right="-345"/>
        <w:jc w:val="center"/>
        <w:rPr>
          <w:rFonts w:ascii="Times New Roman" w:hAnsi="Times New Roman"/>
        </w:rPr>
      </w:pPr>
    </w:p>
    <w:p w:rsidR="00A261A7" w:rsidRPr="00313366" w:rsidRDefault="00A261A7" w:rsidP="00DA1E88">
      <w:pPr>
        <w:pStyle w:val="Standard"/>
        <w:ind w:right="-345"/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313366">
        <w:rPr>
          <w:rFonts w:ascii="Times New Roman" w:hAnsi="Times New Roman"/>
          <w:b/>
          <w:bCs/>
          <w:spacing w:val="6"/>
          <w:sz w:val="36"/>
          <w:szCs w:val="36"/>
        </w:rPr>
        <w:t>ПОСТАНОВЛЕНИЕ</w:t>
      </w:r>
    </w:p>
    <w:p w:rsidR="00A261A7" w:rsidRPr="00313366" w:rsidRDefault="00A261A7" w:rsidP="00DA1E88">
      <w:pPr>
        <w:pStyle w:val="Standard"/>
        <w:tabs>
          <w:tab w:val="left" w:pos="8079"/>
        </w:tabs>
        <w:ind w:right="-345"/>
        <w:rPr>
          <w:rFonts w:ascii="Times New Roman" w:hAnsi="Times New Roman"/>
          <w:b/>
          <w:bCs/>
          <w:sz w:val="36"/>
          <w:szCs w:val="36"/>
        </w:rPr>
      </w:pPr>
    </w:p>
    <w:p w:rsidR="00A261A7" w:rsidRPr="00313366" w:rsidRDefault="00E57BEA" w:rsidP="00DA1E88">
      <w:pPr>
        <w:pStyle w:val="Standard"/>
        <w:tabs>
          <w:tab w:val="left" w:pos="8079"/>
        </w:tabs>
        <w:ind w:right="-345"/>
      </w:pPr>
      <w:r w:rsidRPr="00313366">
        <w:rPr>
          <w:rFonts w:ascii="Times New Roman" w:hAnsi="Times New Roman"/>
          <w:sz w:val="28"/>
          <w:szCs w:val="28"/>
          <w:u w:val="single"/>
        </w:rPr>
        <w:t>о</w:t>
      </w:r>
      <w:r w:rsidR="00950A63" w:rsidRPr="00313366">
        <w:rPr>
          <w:rFonts w:ascii="Times New Roman" w:hAnsi="Times New Roman"/>
          <w:sz w:val="28"/>
          <w:szCs w:val="28"/>
          <w:u w:val="single"/>
        </w:rPr>
        <w:t xml:space="preserve">т </w:t>
      </w:r>
      <w:r w:rsidR="008C4119" w:rsidRPr="00313366">
        <w:rPr>
          <w:rFonts w:ascii="Times New Roman" w:hAnsi="Times New Roman"/>
          <w:sz w:val="28"/>
          <w:szCs w:val="28"/>
          <w:u w:val="single"/>
        </w:rPr>
        <w:t xml:space="preserve">                             </w:t>
      </w:r>
      <w:r w:rsidRPr="00313366">
        <w:rPr>
          <w:rFonts w:ascii="Times New Roman" w:hAnsi="Times New Roman"/>
          <w:sz w:val="28"/>
          <w:szCs w:val="28"/>
        </w:rPr>
        <w:t xml:space="preserve"> </w:t>
      </w:r>
      <w:r w:rsidR="00A261A7" w:rsidRPr="00313366">
        <w:rPr>
          <w:rFonts w:ascii="Times New Roman" w:hAnsi="Times New Roman"/>
          <w:sz w:val="28"/>
          <w:szCs w:val="28"/>
        </w:rPr>
        <w:t xml:space="preserve">       </w:t>
      </w:r>
      <w:r w:rsidR="00A261A7" w:rsidRPr="00313366">
        <w:rPr>
          <w:rFonts w:ascii="Times New Roman" w:hAnsi="Times New Roman"/>
        </w:rPr>
        <w:t xml:space="preserve">                                                                                       </w:t>
      </w:r>
      <w:r w:rsidR="008C4119" w:rsidRPr="00313366">
        <w:rPr>
          <w:rFonts w:ascii="Times New Roman" w:hAnsi="Times New Roman"/>
        </w:rPr>
        <w:t xml:space="preserve">                       </w:t>
      </w:r>
      <w:r w:rsidR="00950A63" w:rsidRPr="00313366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8C4119" w:rsidRPr="00313366">
        <w:rPr>
          <w:rFonts w:ascii="Times New Roman" w:hAnsi="Times New Roman"/>
          <w:sz w:val="28"/>
          <w:szCs w:val="28"/>
          <w:u w:val="single"/>
        </w:rPr>
        <w:t>____</w:t>
      </w:r>
    </w:p>
    <w:p w:rsidR="00A261A7" w:rsidRPr="00313366" w:rsidRDefault="00A261A7" w:rsidP="001719FF">
      <w:pPr>
        <w:pStyle w:val="Standard"/>
        <w:ind w:right="-345"/>
        <w:jc w:val="center"/>
        <w:rPr>
          <w:rFonts w:ascii="Times New Roman" w:hAnsi="Times New Roman"/>
        </w:rPr>
      </w:pPr>
      <w:r w:rsidRPr="00313366">
        <w:rPr>
          <w:rFonts w:ascii="Times New Roman" w:hAnsi="Times New Roman"/>
        </w:rPr>
        <w:t>хутор Павловский</w:t>
      </w:r>
    </w:p>
    <w:p w:rsidR="00AC0050" w:rsidRPr="00313366" w:rsidRDefault="00AC0050" w:rsidP="001719FF">
      <w:pPr>
        <w:pStyle w:val="Standard"/>
        <w:ind w:right="-345"/>
        <w:jc w:val="center"/>
        <w:rPr>
          <w:rFonts w:ascii="Times New Roman" w:hAnsi="Times New Roman"/>
        </w:rPr>
      </w:pPr>
    </w:p>
    <w:p w:rsidR="007751C1" w:rsidRPr="007751C1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7751C1">
        <w:rPr>
          <w:rFonts w:ascii="Times New Roman" w:eastAsiaTheme="minorEastAsia" w:hAnsi="Times New Roman"/>
          <w:b/>
          <w:bCs/>
          <w:color w:val="26282F"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Pr="007751C1">
        <w:rPr>
          <w:rFonts w:ascii="Times New Roman" w:eastAsiaTheme="minorEastAsia" w:hAnsi="Times New Roman"/>
          <w:b/>
          <w:bCs/>
          <w:color w:val="26282F"/>
          <w:sz w:val="24"/>
          <w:szCs w:val="24"/>
          <w:lang w:eastAsia="ru-RU"/>
        </w:rPr>
        <w:t>Кеслеровского</w:t>
      </w:r>
      <w:proofErr w:type="spellEnd"/>
      <w:r w:rsidRPr="007751C1">
        <w:rPr>
          <w:rFonts w:ascii="Times New Roman" w:eastAsiaTheme="minorEastAsia" w:hAnsi="Times New Roman"/>
          <w:b/>
          <w:bCs/>
          <w:color w:val="26282F"/>
          <w:sz w:val="24"/>
          <w:szCs w:val="24"/>
          <w:lang w:eastAsia="ru-RU"/>
        </w:rPr>
        <w:t xml:space="preserve"> сельского поселения Крымского района </w:t>
      </w:r>
      <w:r w:rsidRPr="007751C1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от 29 июня 2020 года № 141 «Об утверждении Положения о составе, порядке и сроках внесения информации в муниципальную долговую книгу </w:t>
      </w:r>
      <w:proofErr w:type="spellStart"/>
      <w:r w:rsidRPr="007751C1">
        <w:rPr>
          <w:rFonts w:ascii="Times New Roman" w:eastAsiaTheme="minorEastAsia" w:hAnsi="Times New Roman"/>
          <w:b/>
          <w:sz w:val="24"/>
          <w:szCs w:val="24"/>
          <w:lang w:eastAsia="ru-RU"/>
        </w:rPr>
        <w:t>Кеслеровского</w:t>
      </w:r>
      <w:proofErr w:type="spellEnd"/>
      <w:r w:rsidRPr="007751C1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сельского поселения Крымского района»</w:t>
      </w:r>
    </w:p>
    <w:p w:rsidR="007751C1" w:rsidRPr="007751C1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751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</w:t>
      </w:r>
    </w:p>
    <w:p w:rsidR="007751C1" w:rsidRPr="007751C1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751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соответствии с требованиями протеста Крымской межрайонной прокуратуры, в целях приведения регламентированного порядка ведения муниципальной долговой книги в соответствии с требованиями статьей 100 и 121 Бюджетного кодекса Российской Федерации, </w:t>
      </w:r>
      <w:proofErr w:type="gramStart"/>
      <w:r w:rsidRPr="007751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</w:t>
      </w:r>
      <w:proofErr w:type="gramEnd"/>
      <w:r w:rsidRPr="007751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 с т а н о в л я ю:</w:t>
      </w:r>
    </w:p>
    <w:p w:rsidR="007751C1" w:rsidRPr="007751C1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751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 Внести в постановление администрации </w:t>
      </w:r>
      <w:proofErr w:type="spellStart"/>
      <w:r w:rsidRPr="007751C1">
        <w:rPr>
          <w:rFonts w:ascii="Times New Roman" w:eastAsiaTheme="minorEastAsia" w:hAnsi="Times New Roman"/>
          <w:bCs/>
          <w:color w:val="26282F"/>
          <w:sz w:val="24"/>
          <w:szCs w:val="24"/>
          <w:lang w:eastAsia="ru-RU"/>
        </w:rPr>
        <w:t>Кеслеровского</w:t>
      </w:r>
      <w:proofErr w:type="spellEnd"/>
      <w:r w:rsidRPr="007751C1">
        <w:rPr>
          <w:rFonts w:ascii="Times New Roman" w:eastAsiaTheme="minorEastAsia" w:hAnsi="Times New Roman"/>
          <w:bCs/>
          <w:color w:val="26282F"/>
          <w:sz w:val="24"/>
          <w:szCs w:val="24"/>
          <w:lang w:eastAsia="ru-RU"/>
        </w:rPr>
        <w:t xml:space="preserve"> сельского поселения Крымского района </w:t>
      </w:r>
      <w:r w:rsidRPr="007751C1">
        <w:rPr>
          <w:rFonts w:ascii="Times New Roman" w:eastAsiaTheme="minorEastAsia" w:hAnsi="Times New Roman"/>
          <w:sz w:val="24"/>
          <w:szCs w:val="24"/>
          <w:lang w:eastAsia="ru-RU"/>
        </w:rPr>
        <w:t xml:space="preserve">от 29 июня 2020 года № 141  «Об утверждении Положения о составе, порядке и сроках внесения информации в муниципальную долговую книгу </w:t>
      </w:r>
      <w:proofErr w:type="spellStart"/>
      <w:r w:rsidRPr="007751C1">
        <w:rPr>
          <w:rFonts w:ascii="Times New Roman" w:eastAsiaTheme="minorEastAsia" w:hAnsi="Times New Roman"/>
          <w:sz w:val="24"/>
          <w:szCs w:val="24"/>
          <w:lang w:eastAsia="ru-RU"/>
        </w:rPr>
        <w:t>Кеслеровского</w:t>
      </w:r>
      <w:proofErr w:type="spellEnd"/>
      <w:r w:rsidRPr="007751C1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сельского поселения Крымского района» (далее по тексту - постановление) следующие изменения:</w:t>
      </w:r>
    </w:p>
    <w:p w:rsidR="007751C1" w:rsidRPr="007751C1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751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 пункт 2 приложения к постановлению изложить в следующей редакции:</w:t>
      </w:r>
    </w:p>
    <w:p w:rsidR="007751C1" w:rsidRPr="007751C1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751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«2. Состав информации, вносимой в Долговую книгу</w:t>
      </w:r>
    </w:p>
    <w:p w:rsidR="007751C1" w:rsidRPr="007751C1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751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Долговые обязательства сельского поселения могут существовать в виде обязательств </w:t>
      </w:r>
      <w:proofErr w:type="gramStart"/>
      <w:r w:rsidRPr="007751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</w:t>
      </w:r>
      <w:proofErr w:type="gramEnd"/>
      <w:r w:rsidRPr="007751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:</w:t>
      </w:r>
    </w:p>
    <w:p w:rsidR="007751C1" w:rsidRPr="007751C1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751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 ценным бумагам сельского поселения (муниципальным ценным бумагам);</w:t>
      </w:r>
    </w:p>
    <w:p w:rsidR="007751C1" w:rsidRPr="007751C1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751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 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7751C1" w:rsidRPr="007751C1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751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 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7751C1" w:rsidRPr="007751C1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751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 кредитам, привлеченным сельским поселением от кредитных организаций в валюте Российской Федерации;</w:t>
      </w:r>
    </w:p>
    <w:p w:rsidR="007751C1" w:rsidRPr="007751C1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751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5) гарантиям сельского поселения (муниципальным гарантиям), выраженным в валюте Российской Федерации;</w:t>
      </w:r>
    </w:p>
    <w:p w:rsidR="007751C1" w:rsidRPr="007751C1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751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6) 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7751C1" w:rsidRPr="007751C1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751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7) иным долговым обязательствам, возникшим до введения в действие </w:t>
      </w:r>
      <w:hyperlink r:id="rId6" w:history="1">
        <w:r w:rsidRPr="00313366">
          <w:rPr>
            <w:rFonts w:ascii="Times New Roman CYR" w:eastAsiaTheme="minorEastAsia" w:hAnsi="Times New Roman CYR"/>
            <w:sz w:val="24"/>
            <w:szCs w:val="24"/>
            <w:lang w:eastAsia="ru-RU"/>
          </w:rPr>
          <w:t>Бюджетного кодекса</w:t>
        </w:r>
      </w:hyperlink>
      <w:r w:rsidRPr="007751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отнесенным на муниципальный долг.</w:t>
      </w:r>
    </w:p>
    <w:p w:rsidR="007751C1" w:rsidRPr="007751C1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751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объем муниципального долга включаются:</w:t>
      </w:r>
    </w:p>
    <w:p w:rsidR="007751C1" w:rsidRPr="007751C1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751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 номинальная сумма долга по муниципальным ценным бумагам;</w:t>
      </w:r>
    </w:p>
    <w:p w:rsidR="007751C1" w:rsidRPr="007751C1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751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 объем основного долга по бюджетным кредитам, привлеченным в местный бюджет из других бюджетов бюджетной системы Российской Федерации;</w:t>
      </w:r>
    </w:p>
    <w:p w:rsidR="007751C1" w:rsidRPr="007751C1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751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 объем основного долга по кредитам, привлеченным муниципальным образованием от кредитных организаций;</w:t>
      </w:r>
    </w:p>
    <w:p w:rsidR="007751C1" w:rsidRPr="007751C1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751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4) объем обязательств, вытекающих из муниципальных гарантий;</w:t>
      </w:r>
    </w:p>
    <w:p w:rsidR="007751C1" w:rsidRPr="007751C1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751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5) объем иных непогашенных долговых обязательств муниципального образования.</w:t>
      </w:r>
    </w:p>
    <w:p w:rsidR="007751C1" w:rsidRPr="007751C1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751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объем муниципального внутреннего долга включаются:</w:t>
      </w:r>
    </w:p>
    <w:p w:rsidR="007751C1" w:rsidRPr="007751C1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751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 номинальная сумма долга по муниципальным ценным бумагам, обязательства по которым выражены в валюте Российской Федерации;</w:t>
      </w:r>
    </w:p>
    <w:p w:rsidR="007751C1" w:rsidRPr="007751C1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751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 объем основного долга по бюджетным кредитам, привлеченным в местный бюджет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7751C1" w:rsidRPr="007751C1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751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 объем основного долга по кредитам, привлеченным сельским поселением от кредитных организаций, обязательства по которым выражены в валюте Российской Федерации;</w:t>
      </w:r>
    </w:p>
    <w:p w:rsidR="007751C1" w:rsidRPr="007751C1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751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 объем обязательств, вытекающих из муниципальных гарантий, выраженных в валюте Российской Федерации;</w:t>
      </w:r>
    </w:p>
    <w:p w:rsidR="007751C1" w:rsidRPr="007751C1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751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5) объем иных непогашенных долговых обязательств сельского поселения в валюте Российской Федерации.</w:t>
      </w:r>
    </w:p>
    <w:p w:rsidR="007751C1" w:rsidRPr="007751C1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751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объем муниципального внешнего долга включаются:</w:t>
      </w:r>
    </w:p>
    <w:p w:rsidR="007751C1" w:rsidRPr="007751C1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751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 объем основного долга по бюджетным кредитам в иностранной валюте, привлеченным сельским поселением от Российской Федерации в рамках использования целевых иностранных кредитов;</w:t>
      </w:r>
    </w:p>
    <w:p w:rsidR="007751C1" w:rsidRPr="007751C1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751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2) объем обязательств, вытекающих из муниципальных гарантий в иностранной валюте, предоставленных сельским поселением Российской Федерации в рамках использования целевых иностранных кредитов. </w:t>
      </w:r>
    </w:p>
    <w:p w:rsidR="007751C1" w:rsidRPr="007751C1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751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Долговые обязательства сельского поселения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7751C1" w:rsidRPr="007751C1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751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Долговой книге, в том числе учитывается информация о просроченной задолженности по исполнению долговых обязательств сельского поселения</w:t>
      </w:r>
      <w:proofErr w:type="gramStart"/>
      <w:r w:rsidRPr="007751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.»;</w:t>
      </w:r>
      <w:proofErr w:type="gramEnd"/>
    </w:p>
    <w:p w:rsidR="007751C1" w:rsidRPr="007751C1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751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 пункт 3 приложения к постановлению изложить в следующей редакции:</w:t>
      </w:r>
    </w:p>
    <w:p w:rsidR="007751C1" w:rsidRPr="007751C1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751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«3. Порядок и сроки внесения информации в Долговую книгу</w:t>
      </w:r>
    </w:p>
    <w:p w:rsidR="007751C1" w:rsidRPr="007751C1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751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Информация о долговых обязательствах сельского поселения (за исключением обязательств по муниципальным гарантиям) вносится в Долговую книгу в срок, не превышающий пяти рабочих дней с момента возникновения соответствующего обязательства, на основании:</w:t>
      </w:r>
    </w:p>
    <w:p w:rsidR="007751C1" w:rsidRPr="007751C1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751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 нормативных правовых актов сельского поселения;</w:t>
      </w:r>
    </w:p>
    <w:p w:rsidR="007751C1" w:rsidRPr="007751C1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751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 заключенных муниципальных контрактов, договоров, соглашений, дополнительных соглашений;</w:t>
      </w:r>
    </w:p>
    <w:p w:rsidR="007751C1" w:rsidRPr="007751C1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751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 иных предусмотренных законодательством документов, на основании которых возникают долговые обязательства сельского поселения.</w:t>
      </w:r>
    </w:p>
    <w:p w:rsidR="007751C1" w:rsidRPr="007751C1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751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Сведения об изменении объемов долговых обязательств сельского поселения (привлечение, погашение, увеличение, уменьшение, прекращение долговых обязательств сельского поселения, в том числе в связи со списанием) отражаются в Долговой книге на основании оригиналов или копий платежных документов, выписок по счетам, актов сверки задолженности и других подтверждающих документов. </w:t>
      </w:r>
    </w:p>
    <w:p w:rsidR="007751C1" w:rsidRPr="007751C1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751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Информация о долговых обязательствах по  муниципальным гарантиям вносится уполномоченным лицом, ответственным за ведение долговой книги в муниципальную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обязательств принципала, обеспеченных муниципальной гарантией</w:t>
      </w:r>
      <w:proofErr w:type="gramStart"/>
      <w:r w:rsidRPr="007751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.».</w:t>
      </w:r>
      <w:proofErr w:type="gramEnd"/>
    </w:p>
    <w:p w:rsidR="007751C1" w:rsidRPr="007751C1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751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2. </w:t>
      </w:r>
      <w:r w:rsidRPr="003133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Специалисту 1 категории</w:t>
      </w:r>
      <w:r w:rsidRPr="007751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администрации </w:t>
      </w:r>
      <w:proofErr w:type="spellStart"/>
      <w:r w:rsidRPr="007751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Кеслеровского</w:t>
      </w:r>
      <w:proofErr w:type="spellEnd"/>
      <w:r w:rsidRPr="007751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сельского поселения Крымского района </w:t>
      </w:r>
      <w:proofErr w:type="spellStart"/>
      <w:r w:rsidRPr="003133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Залюбовской</w:t>
      </w:r>
      <w:proofErr w:type="spellEnd"/>
      <w:r w:rsidRPr="003133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Л.А</w:t>
      </w:r>
      <w:r w:rsidRPr="007751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настоящее постановление обнародовать в установленном порядке и разместить на официальном сайте администрации </w:t>
      </w:r>
      <w:proofErr w:type="spellStart"/>
      <w:r w:rsidRPr="007751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Кеслеровского</w:t>
      </w:r>
      <w:proofErr w:type="spellEnd"/>
      <w:r w:rsidRPr="007751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сельского поселения Крымского района в сети Интернет.</w:t>
      </w:r>
    </w:p>
    <w:p w:rsidR="007751C1" w:rsidRPr="00313366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133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</w:t>
      </w:r>
      <w:r w:rsidRPr="007751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 Постановление вступает в силу после официального обнародования.</w:t>
      </w:r>
    </w:p>
    <w:p w:rsidR="007751C1" w:rsidRPr="00313366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751C1" w:rsidRPr="00313366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751C1" w:rsidRPr="00313366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751C1" w:rsidRPr="00313366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133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Глава </w:t>
      </w:r>
    </w:p>
    <w:p w:rsidR="007751C1" w:rsidRPr="00313366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spellStart"/>
      <w:r w:rsidRPr="003133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Кеслеровского</w:t>
      </w:r>
      <w:proofErr w:type="spellEnd"/>
      <w:r w:rsidRPr="003133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сельского поселения</w:t>
      </w:r>
    </w:p>
    <w:p w:rsidR="007751C1" w:rsidRPr="007751C1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133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Крымского района                                                                      Е.А. </w:t>
      </w:r>
      <w:proofErr w:type="spellStart"/>
      <w:r w:rsidRPr="003133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Шарганов</w:t>
      </w:r>
      <w:proofErr w:type="spellEnd"/>
    </w:p>
    <w:p w:rsidR="007751C1" w:rsidRPr="007751C1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751C1" w:rsidRPr="007751C1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751C1" w:rsidRPr="007751C1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751C1" w:rsidRPr="007751C1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751C1" w:rsidRPr="007751C1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751C1" w:rsidRPr="007751C1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751C1" w:rsidRPr="007751C1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751C1" w:rsidRPr="007751C1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751C1" w:rsidRPr="007751C1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751C1" w:rsidRPr="00313366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751C1" w:rsidRPr="00313366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751C1" w:rsidRPr="00313366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751C1" w:rsidRPr="00313366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751C1" w:rsidRPr="00313366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751C1" w:rsidRPr="00313366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751C1" w:rsidRPr="00313366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751C1" w:rsidRPr="00313366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751C1" w:rsidRPr="00313366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751C1" w:rsidRPr="00313366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751C1" w:rsidRPr="00313366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751C1" w:rsidRPr="00313366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751C1" w:rsidRPr="00313366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751C1" w:rsidRPr="00313366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751C1" w:rsidRPr="00313366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751C1" w:rsidRPr="00313366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751C1" w:rsidRPr="00313366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751C1" w:rsidRPr="00313366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751C1" w:rsidRPr="00313366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751C1" w:rsidRPr="00313366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751C1" w:rsidRPr="00313366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751C1" w:rsidRPr="00313366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751C1" w:rsidRPr="00313366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751C1" w:rsidRPr="00313366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751C1" w:rsidRPr="00313366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751C1" w:rsidRPr="00313366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751C1" w:rsidRPr="00313366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751C1" w:rsidRPr="00313366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751C1" w:rsidRPr="00313366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751C1" w:rsidRPr="00313366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751C1" w:rsidRPr="00313366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751C1" w:rsidRPr="00313366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751C1" w:rsidRPr="00313366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751C1" w:rsidRPr="007751C1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751C1" w:rsidRPr="007751C1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751C1" w:rsidRPr="007751C1" w:rsidRDefault="007751C1" w:rsidP="007751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7751C1" w:rsidRPr="007751C1" w:rsidTr="00CE2196">
        <w:tc>
          <w:tcPr>
            <w:tcW w:w="4924" w:type="dxa"/>
          </w:tcPr>
          <w:p w:rsidR="007751C1" w:rsidRPr="007751C1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Действующая редакция</w:t>
            </w:r>
          </w:p>
        </w:tc>
        <w:tc>
          <w:tcPr>
            <w:tcW w:w="4924" w:type="dxa"/>
          </w:tcPr>
          <w:p w:rsidR="007751C1" w:rsidRPr="007751C1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Новая редакция </w:t>
            </w:r>
          </w:p>
        </w:tc>
      </w:tr>
      <w:tr w:rsidR="007751C1" w:rsidRPr="007751C1" w:rsidTr="00CE2196">
        <w:tc>
          <w:tcPr>
            <w:tcW w:w="4924" w:type="dxa"/>
          </w:tcPr>
          <w:p w:rsidR="007751C1" w:rsidRPr="007751C1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3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751C1" w:rsidRPr="007751C1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bookmarkStart w:id="1" w:name="sub_1200"/>
            <w:r w:rsidRPr="007751C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2. Состав информации, вносимой в Долговую книгу</w:t>
            </w:r>
            <w:bookmarkEnd w:id="1"/>
          </w:p>
          <w:p w:rsidR="007751C1" w:rsidRPr="007751C1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51C1" w:rsidRPr="007751C1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" w:name="sub_1201"/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2.1. Информация о долговых обязательствах </w:t>
            </w:r>
            <w:proofErr w:type="spellStart"/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>Кеслеровского</w:t>
            </w:r>
            <w:proofErr w:type="spellEnd"/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Крымского  района, иная информация, характеризующая долговые обязательства </w:t>
            </w:r>
            <w:proofErr w:type="spellStart"/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>Кеслеровского</w:t>
            </w:r>
            <w:proofErr w:type="spellEnd"/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Крымского  района, отражается в Долговой книге по форме разделов согласно </w:t>
            </w:r>
            <w:r w:rsidRPr="00313366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приложениям</w:t>
            </w:r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настоящему Положению, а именно:</w:t>
            </w:r>
            <w:bookmarkStart w:id="3" w:name="sub_12011"/>
            <w:bookmarkEnd w:id="2"/>
          </w:p>
          <w:p w:rsidR="007751C1" w:rsidRPr="007751C1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2.1.1. по бюджетным кредитам, привлеченным в валюте Российской Федерации в местный бюджет из других бюджетов бюджетной системы Российской Федерации, отражается информация согласно приложению №1 по форме </w:t>
            </w:r>
            <w:hyperlink w:anchor="sub_1013" w:history="1">
              <w:r w:rsidRPr="00313366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раздела </w:t>
              </w:r>
            </w:hyperlink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1; </w:t>
            </w:r>
            <w:proofErr w:type="gramEnd"/>
          </w:p>
          <w:p w:rsidR="007751C1" w:rsidRPr="007751C1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2.1.2. по бюджетным кредитам, привлеченным от Российской Федерации в иностранной валюте в рамках использования целевых иностранных кредитов, отражается информация согласно приложению №1 по форме раздела </w:t>
            </w:r>
            <w:hyperlink w:anchor="sub_10001" w:history="1">
              <w:r w:rsidRPr="00313366">
                <w:rPr>
                  <w:rFonts w:ascii="Times New Roman" w:hAnsi="Times New Roman"/>
                  <w:sz w:val="20"/>
                  <w:szCs w:val="20"/>
                  <w:lang w:eastAsia="ru-RU"/>
                </w:rPr>
                <w:t>2</w:t>
              </w:r>
            </w:hyperlink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7751C1" w:rsidRPr="007751C1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2.1.3. по кредитам, привлеченным </w:t>
            </w:r>
            <w:proofErr w:type="spellStart"/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>Кеслеровским</w:t>
            </w:r>
            <w:proofErr w:type="spellEnd"/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сельским поселением Крымского  района от кредитных организаций в валюте Российской Федерации, отражается информация согласно приложению №1 по форме раздела </w:t>
            </w:r>
            <w:hyperlink w:anchor="sub_10001" w:history="1">
              <w:r w:rsidRPr="00313366">
                <w:rPr>
                  <w:rFonts w:ascii="Times New Roman" w:hAnsi="Times New Roman"/>
                  <w:sz w:val="20"/>
                  <w:szCs w:val="20"/>
                  <w:lang w:eastAsia="ru-RU"/>
                </w:rPr>
                <w:t>3</w:t>
              </w:r>
            </w:hyperlink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7751C1" w:rsidRPr="007751C1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2.1.4. ценным бумагам </w:t>
            </w:r>
            <w:proofErr w:type="spellStart"/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>Кеслеровского</w:t>
            </w:r>
            <w:proofErr w:type="spellEnd"/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Крымского  района (муниципальным ценным бумагам), отражается информация согласно приложению №1 по форме </w:t>
            </w:r>
            <w:hyperlink w:anchor="sub_10102" w:history="1">
              <w:r w:rsidRPr="00313366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раздела </w:t>
              </w:r>
            </w:hyperlink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  <w:p w:rsidR="007751C1" w:rsidRPr="007751C1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2.1.5. муниципальным гарантиям </w:t>
            </w:r>
            <w:proofErr w:type="spellStart"/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>Кеслеровского</w:t>
            </w:r>
            <w:proofErr w:type="spellEnd"/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Крымского  района (муниципальным гарантиям), выраженным в валюте Российской Федерации, отражается информация согласно приложению №1 по форме </w:t>
            </w:r>
            <w:hyperlink w:anchor="sub_10104" w:history="1">
              <w:r w:rsidRPr="00313366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раздела </w:t>
              </w:r>
            </w:hyperlink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>5;</w:t>
            </w:r>
          </w:p>
          <w:p w:rsidR="007751C1" w:rsidRPr="007751C1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2.1.6. муниципальным гарантиям </w:t>
            </w:r>
            <w:proofErr w:type="spellStart"/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>Кеслеровского</w:t>
            </w:r>
            <w:proofErr w:type="spellEnd"/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Крымского  района, предоставленным Российской Федерации в иностранной валюте в рамках использования целевых иностранных кредитов, отражается информация согласно приложению №1 по форме </w:t>
            </w:r>
            <w:hyperlink w:anchor="sub_10102" w:history="1">
              <w:r w:rsidRPr="00313366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раздела </w:t>
              </w:r>
            </w:hyperlink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  <w:p w:rsidR="007751C1" w:rsidRPr="007751C1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4" w:name="sub_1202"/>
            <w:bookmarkEnd w:id="3"/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>2.1.7. иным долговым обязательствам, возникшим до введения в действие Бюджетного кодекса Российской Федерации и отнесенным на муниципальный долг.</w:t>
            </w:r>
          </w:p>
          <w:p w:rsidR="007751C1" w:rsidRPr="007751C1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2.2. В объем муниципального долга </w:t>
            </w:r>
            <w:proofErr w:type="spellStart"/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>Кеслеровского</w:t>
            </w:r>
            <w:proofErr w:type="spellEnd"/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Крымского  района, подлежащего отражению в Долговой книге, включается объем долговых обязательств </w:t>
            </w:r>
            <w:proofErr w:type="spellStart"/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>Кеслеровского</w:t>
            </w:r>
            <w:proofErr w:type="spellEnd"/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Крымского  района в соответствии со </w:t>
            </w:r>
            <w:r w:rsidRPr="00313366">
              <w:rPr>
                <w:rFonts w:ascii="Times New Roman" w:hAnsi="Times New Roman"/>
                <w:sz w:val="20"/>
                <w:szCs w:val="20"/>
                <w:lang w:eastAsia="ru-RU"/>
              </w:rPr>
              <w:t>статьей 100</w:t>
            </w:r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Бюджетного кодекса Российской Федерации:</w:t>
            </w:r>
          </w:p>
          <w:p w:rsidR="007751C1" w:rsidRPr="007751C1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>1) номинальная сумма долга по муниципальным ценным бумагам;</w:t>
            </w:r>
          </w:p>
          <w:p w:rsidR="007751C1" w:rsidRPr="007751C1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2) объем основного долга по бюджетным кредитам, привлеченным в бюджет   </w:t>
            </w:r>
            <w:proofErr w:type="spellStart"/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>Кеслеровским</w:t>
            </w:r>
            <w:proofErr w:type="spellEnd"/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сельским поселением Крымского  района из других бюджетов бюджетной системы Российской Федерации;</w:t>
            </w:r>
          </w:p>
          <w:p w:rsidR="007751C1" w:rsidRPr="007751C1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3) объем основного долга по кредитам, привлеченным </w:t>
            </w:r>
            <w:proofErr w:type="spellStart"/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>Кеслеровского</w:t>
            </w:r>
            <w:proofErr w:type="spellEnd"/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Крымского  района от кредитных организаций;</w:t>
            </w:r>
          </w:p>
          <w:p w:rsidR="007751C1" w:rsidRPr="007751C1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>4) объем обязательств по муниципальным гарантиям;</w:t>
            </w:r>
          </w:p>
          <w:p w:rsidR="007751C1" w:rsidRPr="007751C1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5) объем иных непогашенных долговых обязательств </w:t>
            </w:r>
            <w:proofErr w:type="spellStart"/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>Кеслеровского</w:t>
            </w:r>
            <w:proofErr w:type="spellEnd"/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Крымского  района.</w:t>
            </w:r>
          </w:p>
          <w:p w:rsidR="007751C1" w:rsidRPr="007751C1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>2.2.1. В объем муниципального внутреннего долга включаются:</w:t>
            </w:r>
          </w:p>
          <w:p w:rsidR="007751C1" w:rsidRPr="007751C1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>1) номинальная сумма долга по муниципальным ценным бумагам, обязательства по которым выражены в валюте Российской Федерации;</w:t>
            </w:r>
          </w:p>
          <w:p w:rsidR="007751C1" w:rsidRPr="007751C1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2) объем основного долга по бюджетным кредитам, привлеченным в бюджет </w:t>
            </w:r>
            <w:proofErr w:type="spellStart"/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>Кеслеровского</w:t>
            </w:r>
            <w:proofErr w:type="spellEnd"/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Крымского  района из других бюджетов бюджетной системы Российской Федерации, обязательства по которым выражены в валюте Российской Федерации;</w:t>
            </w:r>
          </w:p>
          <w:p w:rsidR="007751C1" w:rsidRPr="007751C1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3) объем основного долга по кредитам, привлеченным </w:t>
            </w:r>
            <w:proofErr w:type="spellStart"/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>Кеслеровским</w:t>
            </w:r>
            <w:proofErr w:type="spellEnd"/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сельским поселением Крымского  района от кредитных организаций, обязательства по которым выражены в валюте Российской Федерации;</w:t>
            </w:r>
          </w:p>
          <w:p w:rsidR="007751C1" w:rsidRPr="007751C1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>4) объем обязательств по муниципальным гарантиям, выраженным в валюте Российской Федерации;</w:t>
            </w:r>
          </w:p>
          <w:p w:rsidR="007751C1" w:rsidRPr="007751C1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5) объем иных непогашенных долговых обязательств </w:t>
            </w:r>
            <w:proofErr w:type="spellStart"/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>Кеслеровского</w:t>
            </w:r>
            <w:proofErr w:type="spellEnd"/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Крымского  района в валюте Российской Федерации.</w:t>
            </w:r>
          </w:p>
          <w:p w:rsidR="007751C1" w:rsidRPr="007751C1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>2.2.2. В объем муниципального внешнего долга включаются:</w:t>
            </w:r>
          </w:p>
          <w:p w:rsidR="007751C1" w:rsidRPr="007751C1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5" w:name="sub_1203"/>
            <w:bookmarkEnd w:id="4"/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1) объем основного долга по бюджетным кредитам в иностранной валюте, привлеченным </w:t>
            </w:r>
            <w:proofErr w:type="spellStart"/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>Кеслеровским</w:t>
            </w:r>
            <w:proofErr w:type="spellEnd"/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сельским поселением Крымского  района от Российской Федерации в рамках использования целевых иностранных кредитов;</w:t>
            </w:r>
          </w:p>
          <w:p w:rsidR="007751C1" w:rsidRPr="007751C1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2) объем обязательств по муниципальным гарантиям в иностранной валюте, предоставленным </w:t>
            </w:r>
            <w:proofErr w:type="spellStart"/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>Кеслеровским</w:t>
            </w:r>
            <w:proofErr w:type="spellEnd"/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сельским поселением Крымского  района  Российской Федерации в рамках использования целевых иностранных кредитов.</w:t>
            </w:r>
          </w:p>
          <w:p w:rsidR="007751C1" w:rsidRPr="007751C1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2.3. В Долговой </w:t>
            </w:r>
            <w:proofErr w:type="gramStart"/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>книге</w:t>
            </w:r>
            <w:proofErr w:type="gramEnd"/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том числе учитывается информация о просроченной задолженности по исполнению долговых обязательств </w:t>
            </w:r>
            <w:proofErr w:type="spellStart"/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>Кеслеровского</w:t>
            </w:r>
            <w:proofErr w:type="spellEnd"/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Крымского  района.</w:t>
            </w:r>
          </w:p>
          <w:bookmarkEnd w:id="5"/>
          <w:p w:rsidR="007751C1" w:rsidRPr="007751C1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7751C1" w:rsidRPr="007751C1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24" w:type="dxa"/>
          </w:tcPr>
          <w:p w:rsidR="007751C1" w:rsidRPr="007751C1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>«2. Состав информации, вносимой в Долговую книгу</w:t>
            </w:r>
          </w:p>
          <w:p w:rsidR="007751C1" w:rsidRPr="007751C1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Долговые обязательства сельского поселения могут существовать в виде обязательств </w:t>
            </w:r>
            <w:proofErr w:type="gramStart"/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7751C1" w:rsidRPr="007751C1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3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>1) ценным бумагам сельского поселения (муниципальным ценным бумагам);</w:t>
            </w:r>
          </w:p>
          <w:p w:rsidR="007751C1" w:rsidRPr="007751C1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3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>2) бюджетным кредитам, привлеченным в валюте Российской Федерации в местный бюджет из других бюджетов бюджетной системы Российской Федерации;</w:t>
            </w:r>
          </w:p>
          <w:p w:rsidR="007751C1" w:rsidRPr="007751C1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3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>3) бюджетным кредитам, привлеченным от Российской Федерации в иностранной валюте в рамках использования целевых иностранных кредитов;</w:t>
            </w:r>
          </w:p>
          <w:p w:rsidR="007751C1" w:rsidRPr="007751C1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3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>4) кредитам, привлеченным сельским поселением от кредитных организаций в валюте Российской Федерации;</w:t>
            </w:r>
          </w:p>
          <w:p w:rsidR="007751C1" w:rsidRPr="007751C1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3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>5) гарантиям сельского поселения (муниципальным гарантиям), выраженным в валюте Российской Федерации;</w:t>
            </w:r>
          </w:p>
          <w:p w:rsidR="007751C1" w:rsidRPr="007751C1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3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>6) муниципальным гарантиям, предоставленным Российской Федерации в иностранной валюте в рамках использования целевых иностранных кредитов;</w:t>
            </w:r>
          </w:p>
          <w:p w:rsidR="007751C1" w:rsidRPr="007751C1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3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7) иным долговым обязательствам, возникшим до введения в действие </w:t>
            </w:r>
            <w:hyperlink r:id="rId7" w:history="1">
              <w:r w:rsidRPr="00313366">
                <w:rPr>
                  <w:rFonts w:ascii="Times New Roman" w:hAnsi="Times New Roman"/>
                  <w:sz w:val="20"/>
                  <w:szCs w:val="20"/>
                  <w:lang w:eastAsia="ru-RU"/>
                </w:rPr>
                <w:t>Бюджетного кодекса</w:t>
              </w:r>
            </w:hyperlink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отнесенным на муниципальный долг.</w:t>
            </w:r>
          </w:p>
          <w:p w:rsidR="007751C1" w:rsidRPr="007751C1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3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>В объем муниципального долга включаются:</w:t>
            </w:r>
          </w:p>
          <w:p w:rsidR="007751C1" w:rsidRPr="007751C1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3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>1) номинальная сумма долга по муниципальным ценным бумагам;</w:t>
            </w:r>
          </w:p>
          <w:p w:rsidR="007751C1" w:rsidRPr="007751C1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3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>2) объем основного долга по бюджетным кредитам, привлеченным в местный бюджет из других бюджетов бюджетной системы Российской Федерации;</w:t>
            </w:r>
          </w:p>
          <w:p w:rsidR="007751C1" w:rsidRPr="007751C1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3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>3) объем основного долга по кредитам, привлеченным муниципальным образованием от кредитных организаций;</w:t>
            </w:r>
          </w:p>
          <w:p w:rsidR="007751C1" w:rsidRPr="007751C1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3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>4) объем обязательств</w:t>
            </w:r>
            <w:r w:rsidRPr="00313366">
              <w:rPr>
                <w:rFonts w:ascii="Times New Roman" w:hAnsi="Times New Roman"/>
                <w:sz w:val="20"/>
                <w:szCs w:val="20"/>
                <w:shd w:val="clear" w:color="auto" w:fill="C1D7FF"/>
                <w:lang w:eastAsia="ru-RU"/>
              </w:rPr>
              <w:t>, вытекающих из муниципальных гарантий</w:t>
            </w:r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7751C1" w:rsidRPr="007751C1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3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>5) объем иных непогашенных долговых обязательств муниципального образования.</w:t>
            </w:r>
          </w:p>
          <w:p w:rsidR="007751C1" w:rsidRPr="007751C1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3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>В объем муниципального внутреннего долга включаются:</w:t>
            </w:r>
          </w:p>
          <w:p w:rsidR="007751C1" w:rsidRPr="007751C1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3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>1) номинальная сумма долга по муниципальным ценным бумагам, обязательства по которым выражены в валюте Российской Федерации;</w:t>
            </w:r>
          </w:p>
          <w:p w:rsidR="007751C1" w:rsidRPr="007751C1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3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>2) объем основного долга по бюджетным кредитам, привлеченным в местный бюджет из других бюджетов бюджетной системы Российской Федерации, обязательства по которым выражены в валюте Российской Федерации;</w:t>
            </w:r>
          </w:p>
          <w:p w:rsidR="007751C1" w:rsidRPr="007751C1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3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>3) объем основного долга по кредитам, привлеченным сельским поселением от кредитных организаций, обязательства по которым выражены в валюте Российской Федерации;</w:t>
            </w:r>
          </w:p>
          <w:p w:rsidR="007751C1" w:rsidRPr="007751C1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4)объем обязательств, </w:t>
            </w:r>
            <w:r w:rsidRPr="00313366">
              <w:rPr>
                <w:rFonts w:ascii="Times New Roman" w:hAnsi="Times New Roman"/>
                <w:sz w:val="20"/>
                <w:szCs w:val="20"/>
                <w:shd w:val="clear" w:color="auto" w:fill="C1D7FF"/>
                <w:lang w:eastAsia="ru-RU"/>
              </w:rPr>
              <w:t>вытекающих из муниципальных гарантий, выраженных</w:t>
            </w:r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валюте Российской Федерации;</w:t>
            </w:r>
          </w:p>
          <w:p w:rsidR="007751C1" w:rsidRPr="007751C1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3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>5) объем иных непогашенных долговых обязательств сельского поселения в валюте Российской Федерации.</w:t>
            </w:r>
          </w:p>
          <w:p w:rsidR="007751C1" w:rsidRPr="007751C1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3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>В объем муниципального внешнего долга включаются:</w:t>
            </w:r>
          </w:p>
          <w:p w:rsidR="007751C1" w:rsidRPr="007751C1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3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>1) объем основного долга по бюджетным кредитам в иностранной валюте, привлеченным сельским поселением от Российской Федерации в рамках использования целевых иностранных кредитов;</w:t>
            </w:r>
          </w:p>
          <w:p w:rsidR="007751C1" w:rsidRPr="007751C1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>2) объем обязательств</w:t>
            </w:r>
            <w:r w:rsidRPr="00313366">
              <w:rPr>
                <w:rFonts w:ascii="Times New Roman" w:hAnsi="Times New Roman"/>
                <w:sz w:val="20"/>
                <w:szCs w:val="20"/>
                <w:shd w:val="clear" w:color="auto" w:fill="C1D7FF"/>
                <w:lang w:eastAsia="ru-RU"/>
              </w:rPr>
              <w:t>, вытекающих из муниципальных гарантий</w:t>
            </w:r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иностранной валюте, </w:t>
            </w:r>
            <w:r w:rsidRPr="00313366">
              <w:rPr>
                <w:rFonts w:ascii="Times New Roman" w:hAnsi="Times New Roman"/>
                <w:sz w:val="20"/>
                <w:szCs w:val="20"/>
                <w:shd w:val="clear" w:color="auto" w:fill="C1D7FF"/>
                <w:lang w:eastAsia="ru-RU"/>
              </w:rPr>
              <w:t>предоставленных</w:t>
            </w:r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сельским поселением Российской Федерации в рамках использования целевых иностранных кредитов. </w:t>
            </w:r>
          </w:p>
          <w:p w:rsidR="007751C1" w:rsidRPr="007751C1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3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>Долговые обязательства сельского поселения могут быть краткосрочными (менее одного года), среднесрочными (от одного года до пяти лет) и долгосрочными (от пяти до 10 лет включительно).</w:t>
            </w:r>
          </w:p>
          <w:p w:rsidR="007751C1" w:rsidRPr="007751C1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3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>В Долговой книге, в том числе учитывается информация о просроченной задолженности по исполнению долговых обязательств сельского поселения</w:t>
            </w:r>
            <w:proofErr w:type="gramStart"/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>.»;</w:t>
            </w:r>
            <w:proofErr w:type="gramEnd"/>
          </w:p>
          <w:p w:rsidR="007751C1" w:rsidRPr="007751C1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51C1" w:rsidRPr="007751C1" w:rsidTr="00CE2196">
        <w:tc>
          <w:tcPr>
            <w:tcW w:w="4924" w:type="dxa"/>
          </w:tcPr>
          <w:p w:rsidR="007751C1" w:rsidRPr="007751C1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751C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 Порядок и сроки внесения информации в Долговую книгу</w:t>
            </w:r>
          </w:p>
          <w:p w:rsidR="007751C1" w:rsidRPr="007751C1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751C1" w:rsidRPr="007751C1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Информация о долговых обязательствах </w:t>
            </w:r>
            <w:proofErr w:type="spellStart"/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>Кеслеровского</w:t>
            </w:r>
            <w:proofErr w:type="spellEnd"/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Крымского  района вносится в Долговую книгу в срок, не превышающий пяти рабочих дней с момента возникновения (изменения, прекращения, в том числе в связи со списанием) соответствующего обязательства, на основании:</w:t>
            </w:r>
          </w:p>
          <w:p w:rsidR="007751C1" w:rsidRPr="007751C1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правовых актов </w:t>
            </w:r>
            <w:proofErr w:type="spellStart"/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>Кеслеровского</w:t>
            </w:r>
            <w:proofErr w:type="spellEnd"/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Крымского  района;</w:t>
            </w:r>
          </w:p>
          <w:p w:rsidR="007751C1" w:rsidRPr="007751C1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>заключенных муниципальных контрактов, договоров, соглашений, дополнительных соглашений;</w:t>
            </w:r>
          </w:p>
          <w:p w:rsidR="007751C1" w:rsidRPr="007751C1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>оригиналов или копий платежных документов, выписок по счетам, актов сверки задолженности;</w:t>
            </w:r>
          </w:p>
          <w:p w:rsidR="007751C1" w:rsidRPr="007751C1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>иных предусмотренных законодательством Российской Федерации документов.</w:t>
            </w:r>
          </w:p>
          <w:p w:rsidR="007751C1" w:rsidRPr="007751C1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>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в Долговую книгу.</w:t>
            </w:r>
          </w:p>
          <w:p w:rsidR="007751C1" w:rsidRPr="007751C1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3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24" w:type="dxa"/>
          </w:tcPr>
          <w:p w:rsidR="007751C1" w:rsidRPr="007751C1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3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>«3. Порядок и сроки внесения информации в Долговую книгу</w:t>
            </w:r>
          </w:p>
          <w:p w:rsidR="007751C1" w:rsidRPr="007751C1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3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Информация о долговых обязательствах сельского поселения </w:t>
            </w:r>
            <w:r w:rsidRPr="00313366">
              <w:rPr>
                <w:rFonts w:ascii="Times New Roman" w:hAnsi="Times New Roman"/>
                <w:sz w:val="20"/>
                <w:szCs w:val="20"/>
                <w:shd w:val="clear" w:color="auto" w:fill="C1D7FF"/>
                <w:lang w:eastAsia="ru-RU"/>
              </w:rPr>
              <w:t>(за исключением обязательств по муниципальным гарантиям)</w:t>
            </w:r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вносится в Долговую книгу в срок, не превышающий пяти рабочих дней с момента возникновения соответствующего обязательства, на основании:</w:t>
            </w:r>
          </w:p>
          <w:p w:rsidR="007751C1" w:rsidRPr="007751C1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3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>- нормативных правовых актов сельского поселения;</w:t>
            </w:r>
          </w:p>
          <w:p w:rsidR="007751C1" w:rsidRPr="007751C1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3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>- заключенных муниципальных контрактов, договоров, соглашений, дополнительных соглашений;</w:t>
            </w:r>
          </w:p>
          <w:p w:rsidR="007751C1" w:rsidRPr="007751C1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3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>- иных предусмотренных законодательством документов, на основании которых возникают долговые обязательства сельского поселения.</w:t>
            </w:r>
          </w:p>
          <w:p w:rsidR="007751C1" w:rsidRPr="007751C1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3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Сведения об изменении объемов долговых обязательств сельского поселения (привлечение, погашение, увеличение, уменьшение, прекращение долговых обязательств сельского поселения, в том числе в связи со списанием) отражаются в Долговой книге на основании оригиналов или копий платежных документов, выписок по счетам, актов сверки задолженности и других подтверждающих документов. </w:t>
            </w:r>
          </w:p>
          <w:p w:rsidR="007751C1" w:rsidRPr="007751C1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366">
              <w:rPr>
                <w:rFonts w:ascii="Times New Roman" w:hAnsi="Times New Roman"/>
                <w:sz w:val="20"/>
                <w:szCs w:val="20"/>
                <w:shd w:val="clear" w:color="auto" w:fill="C1D7FF"/>
                <w:lang w:eastAsia="ru-RU"/>
              </w:rPr>
              <w:t xml:space="preserve">Информация о долговых обязательствах по  муниципальным гарантиям вносится </w:t>
            </w:r>
            <w:r w:rsidRPr="007751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уполномоченным лицом, ответственным за ведение долговой книги </w:t>
            </w:r>
            <w:r w:rsidRPr="00313366">
              <w:rPr>
                <w:rFonts w:ascii="Times New Roman" w:hAnsi="Times New Roman"/>
                <w:sz w:val="20"/>
                <w:szCs w:val="20"/>
                <w:shd w:val="clear" w:color="auto" w:fill="C1D7FF"/>
                <w:lang w:eastAsia="ru-RU"/>
              </w:rPr>
              <w:t>в муниципальную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обязательств принципала, обеспеченных муниципальной гарантией</w:t>
            </w:r>
            <w:proofErr w:type="gramStart"/>
            <w:r w:rsidRPr="00313366">
              <w:rPr>
                <w:rFonts w:ascii="Times New Roman" w:hAnsi="Times New Roman"/>
                <w:sz w:val="20"/>
                <w:szCs w:val="20"/>
                <w:shd w:val="clear" w:color="auto" w:fill="C1D7FF"/>
                <w:lang w:eastAsia="ru-RU"/>
              </w:rPr>
              <w:t>.».</w:t>
            </w:r>
            <w:proofErr w:type="gramEnd"/>
          </w:p>
          <w:p w:rsidR="007751C1" w:rsidRPr="007751C1" w:rsidRDefault="007751C1" w:rsidP="007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:rsidR="007751C1" w:rsidRPr="001719FF" w:rsidRDefault="007751C1" w:rsidP="001719FF">
      <w:pPr>
        <w:pStyle w:val="Standard"/>
        <w:ind w:right="-345"/>
        <w:jc w:val="center"/>
        <w:rPr>
          <w:rFonts w:ascii="Times New Roman" w:hAnsi="Times New Roman"/>
        </w:rPr>
      </w:pPr>
    </w:p>
    <w:sectPr w:rsidR="007751C1" w:rsidRPr="001719FF" w:rsidSect="00F6100F">
      <w:pgSz w:w="11906" w:h="16838"/>
      <w:pgMar w:top="1134" w:right="70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88"/>
    <w:rsid w:val="000040C1"/>
    <w:rsid w:val="00011F3E"/>
    <w:rsid w:val="00017FFA"/>
    <w:rsid w:val="00027CE2"/>
    <w:rsid w:val="00036E5F"/>
    <w:rsid w:val="000636FC"/>
    <w:rsid w:val="00084632"/>
    <w:rsid w:val="00084FCB"/>
    <w:rsid w:val="000A17FD"/>
    <w:rsid w:val="000A7942"/>
    <w:rsid w:val="000B06AE"/>
    <w:rsid w:val="000B236D"/>
    <w:rsid w:val="000B2B13"/>
    <w:rsid w:val="000C0986"/>
    <w:rsid w:val="000C67D1"/>
    <w:rsid w:val="000C7BBB"/>
    <w:rsid w:val="000D0392"/>
    <w:rsid w:val="000D26D6"/>
    <w:rsid w:val="000D55DC"/>
    <w:rsid w:val="00105752"/>
    <w:rsid w:val="00111260"/>
    <w:rsid w:val="00115600"/>
    <w:rsid w:val="00126D24"/>
    <w:rsid w:val="00131274"/>
    <w:rsid w:val="00132AEB"/>
    <w:rsid w:val="00137EB8"/>
    <w:rsid w:val="0015049F"/>
    <w:rsid w:val="001719FF"/>
    <w:rsid w:val="00171DB2"/>
    <w:rsid w:val="00173D10"/>
    <w:rsid w:val="00174C8B"/>
    <w:rsid w:val="00180168"/>
    <w:rsid w:val="001859B3"/>
    <w:rsid w:val="00190C0C"/>
    <w:rsid w:val="001A560B"/>
    <w:rsid w:val="001C030A"/>
    <w:rsid w:val="001D612A"/>
    <w:rsid w:val="001F5EDE"/>
    <w:rsid w:val="001F698D"/>
    <w:rsid w:val="00202BA8"/>
    <w:rsid w:val="00203BDD"/>
    <w:rsid w:val="00213C9E"/>
    <w:rsid w:val="00222BE2"/>
    <w:rsid w:val="0023390B"/>
    <w:rsid w:val="00234451"/>
    <w:rsid w:val="002373B9"/>
    <w:rsid w:val="002500C5"/>
    <w:rsid w:val="00250F86"/>
    <w:rsid w:val="00251F76"/>
    <w:rsid w:val="002569C1"/>
    <w:rsid w:val="00262DB2"/>
    <w:rsid w:val="002775E9"/>
    <w:rsid w:val="00281F1D"/>
    <w:rsid w:val="00290E0A"/>
    <w:rsid w:val="002A0DE0"/>
    <w:rsid w:val="002A2B0A"/>
    <w:rsid w:val="002A6019"/>
    <w:rsid w:val="002B22CF"/>
    <w:rsid w:val="002B36E6"/>
    <w:rsid w:val="002B6CEE"/>
    <w:rsid w:val="002D096F"/>
    <w:rsid w:val="002D7D04"/>
    <w:rsid w:val="00304FFD"/>
    <w:rsid w:val="00312F13"/>
    <w:rsid w:val="00313366"/>
    <w:rsid w:val="00314790"/>
    <w:rsid w:val="003276AE"/>
    <w:rsid w:val="0033078B"/>
    <w:rsid w:val="00330D9C"/>
    <w:rsid w:val="00341118"/>
    <w:rsid w:val="00344889"/>
    <w:rsid w:val="003462E1"/>
    <w:rsid w:val="003518A8"/>
    <w:rsid w:val="00356C66"/>
    <w:rsid w:val="00362CC0"/>
    <w:rsid w:val="00370898"/>
    <w:rsid w:val="00375A1C"/>
    <w:rsid w:val="00380310"/>
    <w:rsid w:val="00380568"/>
    <w:rsid w:val="00383773"/>
    <w:rsid w:val="00386D83"/>
    <w:rsid w:val="003B071F"/>
    <w:rsid w:val="003C612D"/>
    <w:rsid w:val="003D618E"/>
    <w:rsid w:val="003D6A37"/>
    <w:rsid w:val="003E5B57"/>
    <w:rsid w:val="003F66A3"/>
    <w:rsid w:val="00400C7C"/>
    <w:rsid w:val="00405A81"/>
    <w:rsid w:val="004146A0"/>
    <w:rsid w:val="00427902"/>
    <w:rsid w:val="0043112E"/>
    <w:rsid w:val="0043435A"/>
    <w:rsid w:val="00441757"/>
    <w:rsid w:val="00456593"/>
    <w:rsid w:val="004608E8"/>
    <w:rsid w:val="004641F3"/>
    <w:rsid w:val="0046479C"/>
    <w:rsid w:val="00485AA5"/>
    <w:rsid w:val="00485B8F"/>
    <w:rsid w:val="00490D14"/>
    <w:rsid w:val="00496838"/>
    <w:rsid w:val="004A2E69"/>
    <w:rsid w:val="004A3E97"/>
    <w:rsid w:val="004B43DC"/>
    <w:rsid w:val="004C62E4"/>
    <w:rsid w:val="004D2D21"/>
    <w:rsid w:val="004E3250"/>
    <w:rsid w:val="004F4BD2"/>
    <w:rsid w:val="005002DD"/>
    <w:rsid w:val="00506FF0"/>
    <w:rsid w:val="005263EF"/>
    <w:rsid w:val="00545C36"/>
    <w:rsid w:val="005472C0"/>
    <w:rsid w:val="00553BE7"/>
    <w:rsid w:val="005716B6"/>
    <w:rsid w:val="00571EF1"/>
    <w:rsid w:val="005744A9"/>
    <w:rsid w:val="00574E97"/>
    <w:rsid w:val="00587990"/>
    <w:rsid w:val="00596A7B"/>
    <w:rsid w:val="00597EEB"/>
    <w:rsid w:val="005D07D7"/>
    <w:rsid w:val="005D130E"/>
    <w:rsid w:val="005D3178"/>
    <w:rsid w:val="005E0BB9"/>
    <w:rsid w:val="005F10D4"/>
    <w:rsid w:val="00601793"/>
    <w:rsid w:val="00602A63"/>
    <w:rsid w:val="0060311E"/>
    <w:rsid w:val="006141B1"/>
    <w:rsid w:val="006164A2"/>
    <w:rsid w:val="00621291"/>
    <w:rsid w:val="0062356F"/>
    <w:rsid w:val="0063394B"/>
    <w:rsid w:val="0063504A"/>
    <w:rsid w:val="00657E67"/>
    <w:rsid w:val="00662AEA"/>
    <w:rsid w:val="0067360D"/>
    <w:rsid w:val="00675B08"/>
    <w:rsid w:val="006808F8"/>
    <w:rsid w:val="00691370"/>
    <w:rsid w:val="006B281A"/>
    <w:rsid w:val="006B620A"/>
    <w:rsid w:val="006B7478"/>
    <w:rsid w:val="006C2A78"/>
    <w:rsid w:val="006C47D4"/>
    <w:rsid w:val="006E3B63"/>
    <w:rsid w:val="006E5BBD"/>
    <w:rsid w:val="006F0917"/>
    <w:rsid w:val="00702104"/>
    <w:rsid w:val="0072684F"/>
    <w:rsid w:val="00737C3D"/>
    <w:rsid w:val="00744155"/>
    <w:rsid w:val="00750D20"/>
    <w:rsid w:val="007514D5"/>
    <w:rsid w:val="00757032"/>
    <w:rsid w:val="00761093"/>
    <w:rsid w:val="007751C1"/>
    <w:rsid w:val="007761CF"/>
    <w:rsid w:val="007831A2"/>
    <w:rsid w:val="00795F33"/>
    <w:rsid w:val="007C680C"/>
    <w:rsid w:val="007D159C"/>
    <w:rsid w:val="007F1EA3"/>
    <w:rsid w:val="00805A6F"/>
    <w:rsid w:val="00805FE0"/>
    <w:rsid w:val="00833103"/>
    <w:rsid w:val="0083416C"/>
    <w:rsid w:val="00841D0B"/>
    <w:rsid w:val="0084441E"/>
    <w:rsid w:val="008466B3"/>
    <w:rsid w:val="00856155"/>
    <w:rsid w:val="00861AB1"/>
    <w:rsid w:val="00867427"/>
    <w:rsid w:val="008714EE"/>
    <w:rsid w:val="00880472"/>
    <w:rsid w:val="008904D6"/>
    <w:rsid w:val="00892969"/>
    <w:rsid w:val="00893518"/>
    <w:rsid w:val="008A0701"/>
    <w:rsid w:val="008A648F"/>
    <w:rsid w:val="008B16A7"/>
    <w:rsid w:val="008C4119"/>
    <w:rsid w:val="008D5D75"/>
    <w:rsid w:val="008D6530"/>
    <w:rsid w:val="008D7BA2"/>
    <w:rsid w:val="00910E0D"/>
    <w:rsid w:val="00917B88"/>
    <w:rsid w:val="00920046"/>
    <w:rsid w:val="0093328B"/>
    <w:rsid w:val="00936F7D"/>
    <w:rsid w:val="00940CB4"/>
    <w:rsid w:val="009411CF"/>
    <w:rsid w:val="00950A63"/>
    <w:rsid w:val="00952AB0"/>
    <w:rsid w:val="009561D7"/>
    <w:rsid w:val="009733BC"/>
    <w:rsid w:val="009776CB"/>
    <w:rsid w:val="009806B2"/>
    <w:rsid w:val="009875E7"/>
    <w:rsid w:val="009A73B0"/>
    <w:rsid w:val="009B4AD0"/>
    <w:rsid w:val="009B68D2"/>
    <w:rsid w:val="009B77B3"/>
    <w:rsid w:val="009C59EA"/>
    <w:rsid w:val="009F0D52"/>
    <w:rsid w:val="00A1500E"/>
    <w:rsid w:val="00A201F2"/>
    <w:rsid w:val="00A23769"/>
    <w:rsid w:val="00A261A7"/>
    <w:rsid w:val="00A36BC3"/>
    <w:rsid w:val="00A5024C"/>
    <w:rsid w:val="00A55304"/>
    <w:rsid w:val="00A57B6D"/>
    <w:rsid w:val="00A87741"/>
    <w:rsid w:val="00A90890"/>
    <w:rsid w:val="00A922B7"/>
    <w:rsid w:val="00A97F39"/>
    <w:rsid w:val="00AA21AF"/>
    <w:rsid w:val="00AA2606"/>
    <w:rsid w:val="00AA43A2"/>
    <w:rsid w:val="00AB4C18"/>
    <w:rsid w:val="00AB55D9"/>
    <w:rsid w:val="00AB6BC3"/>
    <w:rsid w:val="00AC0050"/>
    <w:rsid w:val="00AC3394"/>
    <w:rsid w:val="00AC46A3"/>
    <w:rsid w:val="00AE5A05"/>
    <w:rsid w:val="00AE5C42"/>
    <w:rsid w:val="00AE7701"/>
    <w:rsid w:val="00AF2222"/>
    <w:rsid w:val="00AF7084"/>
    <w:rsid w:val="00B065AD"/>
    <w:rsid w:val="00B10855"/>
    <w:rsid w:val="00B11165"/>
    <w:rsid w:val="00B15366"/>
    <w:rsid w:val="00B2438C"/>
    <w:rsid w:val="00B27AEA"/>
    <w:rsid w:val="00B426B4"/>
    <w:rsid w:val="00B50839"/>
    <w:rsid w:val="00B65C41"/>
    <w:rsid w:val="00B7281A"/>
    <w:rsid w:val="00B72A2A"/>
    <w:rsid w:val="00B76D00"/>
    <w:rsid w:val="00B96C84"/>
    <w:rsid w:val="00BA195B"/>
    <w:rsid w:val="00BB3CC3"/>
    <w:rsid w:val="00BD0B86"/>
    <w:rsid w:val="00BD292D"/>
    <w:rsid w:val="00BD2FB1"/>
    <w:rsid w:val="00BE44AE"/>
    <w:rsid w:val="00BF2F04"/>
    <w:rsid w:val="00BF5266"/>
    <w:rsid w:val="00C00EA5"/>
    <w:rsid w:val="00C10578"/>
    <w:rsid w:val="00C51F38"/>
    <w:rsid w:val="00C55EDB"/>
    <w:rsid w:val="00C57A36"/>
    <w:rsid w:val="00C82AB7"/>
    <w:rsid w:val="00C82B30"/>
    <w:rsid w:val="00C8356E"/>
    <w:rsid w:val="00C8383D"/>
    <w:rsid w:val="00C84896"/>
    <w:rsid w:val="00C9020A"/>
    <w:rsid w:val="00CA0730"/>
    <w:rsid w:val="00CA0FA5"/>
    <w:rsid w:val="00CA7DD1"/>
    <w:rsid w:val="00CB2CB3"/>
    <w:rsid w:val="00CB3F6E"/>
    <w:rsid w:val="00CD2DD9"/>
    <w:rsid w:val="00CD2E36"/>
    <w:rsid w:val="00CE754A"/>
    <w:rsid w:val="00CF6ADE"/>
    <w:rsid w:val="00CF6B46"/>
    <w:rsid w:val="00D31D46"/>
    <w:rsid w:val="00D531DB"/>
    <w:rsid w:val="00D61B83"/>
    <w:rsid w:val="00D65D91"/>
    <w:rsid w:val="00D766AD"/>
    <w:rsid w:val="00D806EC"/>
    <w:rsid w:val="00D836A8"/>
    <w:rsid w:val="00D85101"/>
    <w:rsid w:val="00D8571E"/>
    <w:rsid w:val="00D872EC"/>
    <w:rsid w:val="00D91474"/>
    <w:rsid w:val="00D968E8"/>
    <w:rsid w:val="00D972B6"/>
    <w:rsid w:val="00DA1E88"/>
    <w:rsid w:val="00DB7C9B"/>
    <w:rsid w:val="00DC186E"/>
    <w:rsid w:val="00DC6D55"/>
    <w:rsid w:val="00DD1853"/>
    <w:rsid w:val="00DE3D9B"/>
    <w:rsid w:val="00DF4C0F"/>
    <w:rsid w:val="00DF765B"/>
    <w:rsid w:val="00E51C09"/>
    <w:rsid w:val="00E53C42"/>
    <w:rsid w:val="00E5598F"/>
    <w:rsid w:val="00E57BEA"/>
    <w:rsid w:val="00E6213C"/>
    <w:rsid w:val="00E62B37"/>
    <w:rsid w:val="00E64766"/>
    <w:rsid w:val="00E779B3"/>
    <w:rsid w:val="00E80E54"/>
    <w:rsid w:val="00E81DDA"/>
    <w:rsid w:val="00E84CF8"/>
    <w:rsid w:val="00E8646E"/>
    <w:rsid w:val="00E866E3"/>
    <w:rsid w:val="00EB336F"/>
    <w:rsid w:val="00EB419A"/>
    <w:rsid w:val="00EC135D"/>
    <w:rsid w:val="00ED0B6B"/>
    <w:rsid w:val="00ED0D50"/>
    <w:rsid w:val="00ED21EF"/>
    <w:rsid w:val="00ED31EB"/>
    <w:rsid w:val="00EE3F50"/>
    <w:rsid w:val="00F021C1"/>
    <w:rsid w:val="00F1095D"/>
    <w:rsid w:val="00F133FD"/>
    <w:rsid w:val="00F13A27"/>
    <w:rsid w:val="00F14D3C"/>
    <w:rsid w:val="00F17E81"/>
    <w:rsid w:val="00F2075E"/>
    <w:rsid w:val="00F40707"/>
    <w:rsid w:val="00F42D0A"/>
    <w:rsid w:val="00F441BC"/>
    <w:rsid w:val="00F52348"/>
    <w:rsid w:val="00F52FC0"/>
    <w:rsid w:val="00F6100F"/>
    <w:rsid w:val="00F6554C"/>
    <w:rsid w:val="00F65D80"/>
    <w:rsid w:val="00F85AE9"/>
    <w:rsid w:val="00F85BFC"/>
    <w:rsid w:val="00F91818"/>
    <w:rsid w:val="00FA16FE"/>
    <w:rsid w:val="00FA30F6"/>
    <w:rsid w:val="00FA6411"/>
    <w:rsid w:val="00FB56E6"/>
    <w:rsid w:val="00FB637E"/>
    <w:rsid w:val="00FB74D3"/>
    <w:rsid w:val="00FC41CB"/>
    <w:rsid w:val="00FC5237"/>
    <w:rsid w:val="00FD0F8A"/>
    <w:rsid w:val="00FD5E31"/>
    <w:rsid w:val="00FE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A1E88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rsid w:val="00DA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A1E88"/>
    <w:rPr>
      <w:rFonts w:ascii="Tahoma" w:hAnsi="Tahoma" w:cs="Tahoma"/>
      <w:sz w:val="16"/>
      <w:szCs w:val="16"/>
    </w:rPr>
  </w:style>
  <w:style w:type="paragraph" w:customStyle="1" w:styleId="nienie">
    <w:name w:val="nienie"/>
    <w:basedOn w:val="a"/>
    <w:uiPriority w:val="99"/>
    <w:rsid w:val="000C0986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  <w:lang w:eastAsia="ru-RU"/>
    </w:rPr>
  </w:style>
  <w:style w:type="table" w:styleId="a5">
    <w:name w:val="Table Grid"/>
    <w:basedOn w:val="a1"/>
    <w:uiPriority w:val="59"/>
    <w:locked/>
    <w:rsid w:val="008C4119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A1E88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rsid w:val="00DA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A1E88"/>
    <w:rPr>
      <w:rFonts w:ascii="Tahoma" w:hAnsi="Tahoma" w:cs="Tahoma"/>
      <w:sz w:val="16"/>
      <w:szCs w:val="16"/>
    </w:rPr>
  </w:style>
  <w:style w:type="paragraph" w:customStyle="1" w:styleId="nienie">
    <w:name w:val="nienie"/>
    <w:basedOn w:val="a"/>
    <w:uiPriority w:val="99"/>
    <w:rsid w:val="000C0986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  <w:lang w:eastAsia="ru-RU"/>
    </w:rPr>
  </w:style>
  <w:style w:type="table" w:styleId="a5">
    <w:name w:val="Table Grid"/>
    <w:basedOn w:val="a1"/>
    <w:uiPriority w:val="59"/>
    <w:locked/>
    <w:rsid w:val="008C4119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12112604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/redirect/12112604/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2323</Words>
  <Characters>13242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 внесении изменений в постановление администрации Кеслеровского сельского посел</vt:lpstr>
      <vt:lpstr/>
    </vt:vector>
  </TitlesOfParts>
  <Company>SPecialiST RePack</Company>
  <LinksUpToDate>false</LinksUpToDate>
  <CharactersWithSpaces>15534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fyk</dc:creator>
  <cp:lastModifiedBy>Общий отдел</cp:lastModifiedBy>
  <cp:revision>3</cp:revision>
  <cp:lastPrinted>2017-05-11T14:22:00Z</cp:lastPrinted>
  <dcterms:created xsi:type="dcterms:W3CDTF">2022-11-22T12:32:00Z</dcterms:created>
  <dcterms:modified xsi:type="dcterms:W3CDTF">2022-11-22T12:32:00Z</dcterms:modified>
</cp:coreProperties>
</file>